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245D" w14:textId="77777777" w:rsidR="00483F2C" w:rsidRDefault="00483F2C">
      <w:pPr>
        <w:ind w:left="-630" w:right="-630"/>
      </w:pPr>
    </w:p>
    <w:tbl>
      <w:tblPr>
        <w:tblStyle w:val="a"/>
        <w:tblW w:w="1059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45"/>
        <w:gridCol w:w="6345"/>
      </w:tblGrid>
      <w:tr w:rsidR="00483F2C" w14:paraId="63480546" w14:textId="77777777">
        <w:tc>
          <w:tcPr>
            <w:tcW w:w="4245" w:type="dxa"/>
            <w:shd w:val="clear" w:color="auto" w:fill="auto"/>
            <w:tcMar>
              <w:top w:w="100" w:type="dxa"/>
              <w:left w:w="100" w:type="dxa"/>
              <w:bottom w:w="100" w:type="dxa"/>
              <w:right w:w="100" w:type="dxa"/>
            </w:tcMar>
          </w:tcPr>
          <w:p w14:paraId="652AF753" w14:textId="74026A2B" w:rsidR="00483F2C" w:rsidRDefault="00A74AB3">
            <w:pPr>
              <w:ind w:left="-90" w:right="-630"/>
            </w:pPr>
            <w:r>
              <w:rPr>
                <w:noProof/>
              </w:rPr>
              <w:drawing>
                <wp:inline distT="0" distB="0" distL="0" distR="0" wp14:anchorId="1BAFE836" wp14:editId="6BDA1A78">
                  <wp:extent cx="2209800" cy="5196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753" cy="523682"/>
                          </a:xfrm>
                          <a:prstGeom prst="rect">
                            <a:avLst/>
                          </a:prstGeom>
                        </pic:spPr>
                      </pic:pic>
                    </a:graphicData>
                  </a:graphic>
                </wp:inline>
              </w:drawing>
            </w:r>
          </w:p>
        </w:tc>
        <w:tc>
          <w:tcPr>
            <w:tcW w:w="6345" w:type="dxa"/>
            <w:shd w:val="clear" w:color="auto" w:fill="auto"/>
            <w:tcMar>
              <w:top w:w="100" w:type="dxa"/>
              <w:left w:w="100" w:type="dxa"/>
              <w:bottom w:w="100" w:type="dxa"/>
              <w:right w:w="100" w:type="dxa"/>
            </w:tcMar>
          </w:tcPr>
          <w:p w14:paraId="3C5F0870" w14:textId="77777777" w:rsidR="00483F2C" w:rsidRDefault="00483F2C">
            <w:pPr>
              <w:widowControl w:val="0"/>
              <w:pBdr>
                <w:top w:val="nil"/>
                <w:left w:val="nil"/>
                <w:bottom w:val="nil"/>
                <w:right w:val="nil"/>
                <w:between w:val="nil"/>
              </w:pBdr>
              <w:spacing w:line="240" w:lineRule="auto"/>
            </w:pPr>
          </w:p>
          <w:p w14:paraId="24D39000" w14:textId="33DBD097" w:rsidR="00483F2C" w:rsidRDefault="00000000">
            <w:pPr>
              <w:widowControl w:val="0"/>
              <w:pBdr>
                <w:top w:val="nil"/>
                <w:left w:val="nil"/>
                <w:bottom w:val="nil"/>
                <w:right w:val="nil"/>
                <w:between w:val="nil"/>
              </w:pBdr>
              <w:spacing w:line="240" w:lineRule="auto"/>
              <w:rPr>
                <w:b/>
                <w:i/>
                <w:color w:val="666666"/>
                <w:sz w:val="28"/>
                <w:szCs w:val="28"/>
              </w:rPr>
            </w:pPr>
            <w:r>
              <w:rPr>
                <w:b/>
                <w:i/>
                <w:color w:val="666666"/>
                <w:sz w:val="28"/>
                <w:szCs w:val="28"/>
              </w:rPr>
              <w:t xml:space="preserve">Standard Operating Procedures Best Practices for </w:t>
            </w:r>
            <w:r w:rsidR="00D1683B">
              <w:rPr>
                <w:b/>
                <w:i/>
                <w:color w:val="666666"/>
                <w:sz w:val="28"/>
                <w:szCs w:val="28"/>
              </w:rPr>
              <w:t>Inventory &amp; Cash Management Work Flow</w:t>
            </w:r>
          </w:p>
        </w:tc>
      </w:tr>
    </w:tbl>
    <w:p w14:paraId="5CFF2DE3" w14:textId="77777777" w:rsidR="00483F2C" w:rsidRDefault="00000000">
      <w:pPr>
        <w:ind w:left="-630" w:right="-630"/>
      </w:pPr>
      <w:r>
        <w:pict w14:anchorId="759B48A7">
          <v:rect id="_x0000_i1025" style="width:0;height:1.5pt" o:hralign="center" o:hrstd="t" o:hr="t" fillcolor="#a0a0a0" stroked="f"/>
        </w:pict>
      </w:r>
    </w:p>
    <w:p w14:paraId="4490470A" w14:textId="77777777" w:rsidR="00483F2C" w:rsidRDefault="00483F2C">
      <w:pPr>
        <w:ind w:left="-630" w:right="-630"/>
        <w:rPr>
          <w:sz w:val="12"/>
          <w:szCs w:val="12"/>
        </w:rPr>
      </w:pPr>
    </w:p>
    <w:tbl>
      <w:tblPr>
        <w:tblStyle w:val="a0"/>
        <w:tblW w:w="105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90"/>
      </w:tblGrid>
      <w:tr w:rsidR="00483F2C" w14:paraId="62D96C27" w14:textId="77777777">
        <w:tc>
          <w:tcPr>
            <w:tcW w:w="1059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E0221D9" w14:textId="77777777" w:rsidR="00483F2C" w:rsidRDefault="00483F2C">
            <w:pPr>
              <w:widowControl w:val="0"/>
              <w:pBdr>
                <w:top w:val="nil"/>
                <w:left w:val="nil"/>
                <w:bottom w:val="nil"/>
                <w:right w:val="nil"/>
                <w:between w:val="nil"/>
              </w:pBdr>
              <w:spacing w:line="240" w:lineRule="auto"/>
            </w:pPr>
          </w:p>
        </w:tc>
      </w:tr>
    </w:tbl>
    <w:p w14:paraId="4A170AC7" w14:textId="7C8589D2" w:rsidR="00483F2C" w:rsidRDefault="00B77AB6">
      <w:pPr>
        <w:pStyle w:val="Heading1"/>
      </w:pPr>
      <w:bookmarkStart w:id="0" w:name="_vb73w2o1crgn" w:colFirst="0" w:colLast="0"/>
      <w:bookmarkEnd w:id="0"/>
      <w:r>
        <w:t>Work Flow</w:t>
      </w:r>
      <w:r w:rsidR="00133E48">
        <w:t xml:space="preserve"> Tasks:</w:t>
      </w:r>
    </w:p>
    <w:p w14:paraId="1FF81EBD" w14:textId="061C15D5" w:rsidR="00B77AB6" w:rsidRDefault="00B77AB6" w:rsidP="00B77AB6">
      <w:pPr>
        <w:pStyle w:val="Heading2"/>
      </w:pPr>
      <w:bookmarkStart w:id="1" w:name="_r4j3d6h1c1wy" w:colFirst="0" w:colLast="0"/>
      <w:bookmarkEnd w:id="1"/>
      <w:r>
        <w:t>Work Flow Steps</w:t>
      </w:r>
    </w:p>
    <w:p w14:paraId="538956DB" w14:textId="77777777" w:rsidR="00B77AB6" w:rsidRDefault="00B77AB6" w:rsidP="00B77AB6">
      <w:pPr>
        <w:ind w:left="-630"/>
      </w:pPr>
      <w:r w:rsidRPr="00B77AB6">
        <w:t xml:space="preserve">From the opening shift to closing shift, store manager’s log in and complete the tasks on the Work Flow as part of their normal store routine. The Work Flow should be completed each business day. </w:t>
      </w:r>
    </w:p>
    <w:p w14:paraId="6B335403" w14:textId="3B4F17EC" w:rsidR="00B77AB6" w:rsidRDefault="00B77AB6" w:rsidP="00B77AB6">
      <w:pPr>
        <w:ind w:left="-630"/>
      </w:pPr>
    </w:p>
    <w:tbl>
      <w:tblPr>
        <w:tblStyle w:val="a1"/>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483F2C" w14:paraId="592EDBD8" w14:textId="77777777" w:rsidTr="00FA69C3">
        <w:trPr>
          <w:trHeight w:val="3066"/>
          <w:jc w:val="center"/>
        </w:trPr>
        <w:tc>
          <w:tcPr>
            <w:tcW w:w="4490" w:type="dxa"/>
            <w:shd w:val="clear" w:color="auto" w:fill="auto"/>
            <w:tcMar>
              <w:top w:w="100" w:type="dxa"/>
              <w:left w:w="100" w:type="dxa"/>
              <w:bottom w:w="100" w:type="dxa"/>
              <w:right w:w="100" w:type="dxa"/>
            </w:tcMar>
          </w:tcPr>
          <w:p w14:paraId="752C5A9D" w14:textId="77777777" w:rsidR="008942AD" w:rsidRPr="008C4B38" w:rsidRDefault="008942AD" w:rsidP="0005017C">
            <w:pPr>
              <w:pStyle w:val="ListParagraph"/>
              <w:numPr>
                <w:ilvl w:val="0"/>
                <w:numId w:val="25"/>
              </w:numPr>
              <w:rPr>
                <w:i/>
                <w:lang w:val="en-AU"/>
              </w:rPr>
            </w:pPr>
            <w:r w:rsidRPr="008C4B38">
              <w:rPr>
                <w:lang w:val="en-AU"/>
              </w:rPr>
              <w:t xml:space="preserve">When login to the system, the standard menu options will be presented as the default. </w:t>
            </w:r>
          </w:p>
          <w:p w14:paraId="70EFEB5F" w14:textId="00282D29" w:rsidR="00FA69C3" w:rsidRPr="008C4B38" w:rsidRDefault="008942AD" w:rsidP="0005017C">
            <w:pPr>
              <w:pStyle w:val="ListParagraph"/>
              <w:ind w:left="360"/>
              <w:rPr>
                <w:lang w:val="en-AU"/>
              </w:rPr>
            </w:pPr>
            <w:r w:rsidRPr="008C4B38">
              <w:rPr>
                <w:lang w:val="en-AU"/>
              </w:rPr>
              <w:t xml:space="preserve">Click on the </w:t>
            </w:r>
            <w:r w:rsidR="00FA69C3" w:rsidRPr="008C4B38">
              <w:rPr>
                <w:lang w:val="en-AU"/>
              </w:rPr>
              <w:t>Work Flow tab.</w:t>
            </w:r>
          </w:p>
          <w:p w14:paraId="152AAD31" w14:textId="77777777" w:rsidR="00A464AA" w:rsidRPr="008C4B38" w:rsidRDefault="00FA69C3" w:rsidP="0005017C">
            <w:pPr>
              <w:pStyle w:val="ListParagraph"/>
              <w:numPr>
                <w:ilvl w:val="0"/>
                <w:numId w:val="25"/>
              </w:numPr>
              <w:rPr>
                <w:color w:val="4A5456"/>
              </w:rPr>
            </w:pPr>
            <w:r w:rsidRPr="008C4B38">
              <w:rPr>
                <w:lang w:val="en-AU"/>
              </w:rPr>
              <w:t xml:space="preserve">A list of work flow task will appear. </w:t>
            </w:r>
          </w:p>
          <w:p w14:paraId="2142F091" w14:textId="77777777" w:rsidR="00486E5E" w:rsidRPr="008C4B38" w:rsidRDefault="00486E5E" w:rsidP="0005017C">
            <w:pPr>
              <w:pStyle w:val="ListParagraph"/>
              <w:spacing w:after="200"/>
              <w:ind w:left="360"/>
              <w:rPr>
                <w:lang w:val="en-AU"/>
              </w:rPr>
            </w:pPr>
            <w:r w:rsidRPr="008C4B38">
              <w:rPr>
                <w:lang w:val="en-AU"/>
              </w:rPr>
              <w:t>The Work Flow is the main way to access tasks. You can always click the Work Flow tab to return to the Work Flow.</w:t>
            </w:r>
          </w:p>
          <w:p w14:paraId="395559F9" w14:textId="418D1B9D" w:rsidR="00486E5E" w:rsidRPr="008C4B38" w:rsidRDefault="00486E5E" w:rsidP="0005017C">
            <w:pPr>
              <w:pStyle w:val="ListParagraph"/>
              <w:spacing w:after="200"/>
              <w:ind w:left="360"/>
              <w:rPr>
                <w:color w:val="4A5456"/>
              </w:rPr>
            </w:pPr>
            <w:r w:rsidRPr="008C4B38">
              <w:rPr>
                <w:lang w:val="en-AU"/>
              </w:rPr>
              <w:t>The Menu is for occasional tasks or additional functionality.</w:t>
            </w:r>
          </w:p>
        </w:tc>
        <w:tc>
          <w:tcPr>
            <w:tcW w:w="7030" w:type="dxa"/>
            <w:shd w:val="clear" w:color="auto" w:fill="auto"/>
            <w:tcMar>
              <w:top w:w="100" w:type="dxa"/>
              <w:left w:w="100" w:type="dxa"/>
              <w:bottom w:w="100" w:type="dxa"/>
              <w:right w:w="100" w:type="dxa"/>
            </w:tcMar>
          </w:tcPr>
          <w:p w14:paraId="1A696AB2" w14:textId="3D205E93" w:rsidR="00483F2C" w:rsidRDefault="00FA69C3">
            <w:pPr>
              <w:widowControl w:val="0"/>
              <w:spacing w:line="240" w:lineRule="auto"/>
              <w:ind w:left="90" w:right="-720"/>
              <w:rPr>
                <w:color w:val="4A5456"/>
              </w:rPr>
            </w:pPr>
            <w:r>
              <w:rPr>
                <w:noProof/>
              </w:rPr>
              <mc:AlternateContent>
                <mc:Choice Requires="wps">
                  <w:drawing>
                    <wp:anchor distT="0" distB="0" distL="114300" distR="114300" simplePos="0" relativeHeight="251679744" behindDoc="0" locked="0" layoutInCell="1" allowOverlap="1" wp14:anchorId="6341EE6A" wp14:editId="1DD91541">
                      <wp:simplePos x="0" y="0"/>
                      <wp:positionH relativeFrom="column">
                        <wp:posOffset>1251585</wp:posOffset>
                      </wp:positionH>
                      <wp:positionV relativeFrom="paragraph">
                        <wp:posOffset>1482090</wp:posOffset>
                      </wp:positionV>
                      <wp:extent cx="360045" cy="346075"/>
                      <wp:effectExtent l="0" t="0" r="20955" b="15875"/>
                      <wp:wrapNone/>
                      <wp:docPr id="44" name="Flowchart: Connector 4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30476BC" w14:textId="581DEB4C" w:rsidR="00321FC0" w:rsidRPr="003A0E04" w:rsidRDefault="00486E5E"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1EE6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26" type="#_x0000_t120" alt="1" style="position:absolute;left:0;text-align:left;margin-left:98.55pt;margin-top:116.7pt;width:28.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" fillcolor="#fac090" strokecolor="windowText" strokeweight="1pt">
                      <v:textbox>
                        <w:txbxContent>
                          <w:p w14:paraId="330476BC" w14:textId="581DEB4C" w:rsidR="00321FC0" w:rsidRPr="003A0E04" w:rsidRDefault="00486E5E"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77040C7" wp14:editId="77A71196">
                      <wp:simplePos x="0" y="0"/>
                      <wp:positionH relativeFrom="column">
                        <wp:posOffset>1965325</wp:posOffset>
                      </wp:positionH>
                      <wp:positionV relativeFrom="paragraph">
                        <wp:posOffset>1235710</wp:posOffset>
                      </wp:positionV>
                      <wp:extent cx="360045" cy="346075"/>
                      <wp:effectExtent l="0" t="0" r="20955" b="15875"/>
                      <wp:wrapNone/>
                      <wp:docPr id="43" name="Flowchart: Connector 4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040C7" id="Flowchart: Connector 43" o:spid="_x0000_s1027" type="#_x0000_t120" alt="1" style="position:absolute;left:0;text-align:left;margin-left:154.75pt;margin-top:97.3pt;width:28.3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o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" fillcolor="#fac090" strokecolor="windowText" strokeweight="1pt">
                      <v:textbox>
                        <w:txbxContent>
                          <w:p w14:paraId="5DC99A21" w14:textId="2155D7C8" w:rsidR="00A464AA" w:rsidRPr="003A0E04" w:rsidRDefault="00A464AA"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w:drawing>
                <wp:anchor distT="0" distB="0" distL="114300" distR="114300" simplePos="0" relativeHeight="251666430" behindDoc="1" locked="0" layoutInCell="1" allowOverlap="1" wp14:anchorId="6C6943D8" wp14:editId="0EB27AAD">
                  <wp:simplePos x="0" y="0"/>
                  <wp:positionH relativeFrom="column">
                    <wp:posOffset>-3810</wp:posOffset>
                  </wp:positionH>
                  <wp:positionV relativeFrom="page">
                    <wp:posOffset>2541</wp:posOffset>
                  </wp:positionV>
                  <wp:extent cx="1962150" cy="1878444"/>
                  <wp:effectExtent l="0" t="0" r="0" b="7620"/>
                  <wp:wrapNone/>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4884" cy="188106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3F2C" w14:paraId="466EDFA3" w14:textId="77777777" w:rsidTr="00A6084D">
        <w:trPr>
          <w:jc w:val="center"/>
        </w:trPr>
        <w:tc>
          <w:tcPr>
            <w:tcW w:w="4490" w:type="dxa"/>
            <w:shd w:val="clear" w:color="auto" w:fill="auto"/>
            <w:tcMar>
              <w:top w:w="100" w:type="dxa"/>
              <w:left w:w="100" w:type="dxa"/>
              <w:bottom w:w="100" w:type="dxa"/>
              <w:right w:w="100" w:type="dxa"/>
            </w:tcMar>
          </w:tcPr>
          <w:p w14:paraId="105506BF" w14:textId="5B757303" w:rsidR="00341AC8" w:rsidRPr="008C4B38" w:rsidRDefault="00341AC8" w:rsidP="0005017C">
            <w:pPr>
              <w:pStyle w:val="ListParagraph"/>
              <w:numPr>
                <w:ilvl w:val="0"/>
                <w:numId w:val="25"/>
              </w:numPr>
              <w:rPr>
                <w:bCs/>
              </w:rPr>
            </w:pPr>
            <w:r w:rsidRPr="008C4B38">
              <w:rPr>
                <w:bCs/>
              </w:rPr>
              <w:t>Click the + and - symbol to expand the Work Flow to see tasks</w:t>
            </w:r>
          </w:p>
          <w:p w14:paraId="19A766F3" w14:textId="77777777" w:rsidR="00341AC8" w:rsidRPr="008C4B38" w:rsidRDefault="00341AC8" w:rsidP="0005017C">
            <w:pPr>
              <w:pStyle w:val="ListParagraph"/>
              <w:numPr>
                <w:ilvl w:val="0"/>
                <w:numId w:val="25"/>
              </w:numPr>
              <w:rPr>
                <w:bCs/>
              </w:rPr>
            </w:pPr>
            <w:r w:rsidRPr="008C4B38">
              <w:rPr>
                <w:bCs/>
              </w:rPr>
              <w:t>Click the pin symbol to make the workflow stay open or closed</w:t>
            </w:r>
          </w:p>
          <w:p w14:paraId="28F07EC4" w14:textId="54C33A54" w:rsidR="00341AC8" w:rsidRPr="008C4B38" w:rsidRDefault="00341AC8" w:rsidP="0005017C">
            <w:pPr>
              <w:pStyle w:val="ListParagraph"/>
              <w:numPr>
                <w:ilvl w:val="0"/>
                <w:numId w:val="25"/>
              </w:numPr>
              <w:rPr>
                <w:bCs/>
              </w:rPr>
            </w:pPr>
            <w:r w:rsidRPr="008C4B38">
              <w:rPr>
                <w:bCs/>
              </w:rPr>
              <w:t>Click the Work Flow tab to always return to the Work Flow</w:t>
            </w:r>
          </w:p>
          <w:p w14:paraId="611CB002" w14:textId="72BA8526" w:rsidR="00483F2C" w:rsidRPr="008C4B38" w:rsidRDefault="00341AC8" w:rsidP="0005017C">
            <w:pPr>
              <w:pStyle w:val="ListParagraph"/>
              <w:numPr>
                <w:ilvl w:val="0"/>
                <w:numId w:val="25"/>
              </w:numPr>
              <w:rPr>
                <w:color w:val="4A5456"/>
                <w:sz w:val="24"/>
                <w:szCs w:val="24"/>
              </w:rPr>
            </w:pPr>
            <w:r w:rsidRPr="008C4B38">
              <w:rPr>
                <w:bCs/>
              </w:rPr>
              <w:t>Click the Menu tab to access extra functionality</w:t>
            </w:r>
            <w:r w:rsidR="009E55B0" w:rsidRPr="008C4B38">
              <w:rPr>
                <w:bCs/>
              </w:rPr>
              <w:t xml:space="preserve"> </w:t>
            </w:r>
          </w:p>
        </w:tc>
        <w:tc>
          <w:tcPr>
            <w:tcW w:w="7030" w:type="dxa"/>
            <w:shd w:val="clear" w:color="auto" w:fill="auto"/>
            <w:tcMar>
              <w:top w:w="100" w:type="dxa"/>
              <w:left w:w="100" w:type="dxa"/>
              <w:bottom w:w="100" w:type="dxa"/>
              <w:right w:w="100" w:type="dxa"/>
            </w:tcMar>
          </w:tcPr>
          <w:p w14:paraId="2248303A" w14:textId="45EB6F30" w:rsidR="00483F2C" w:rsidRDefault="008770B9" w:rsidP="006E1F46">
            <w:pPr>
              <w:widowControl w:val="0"/>
              <w:spacing w:line="240" w:lineRule="auto"/>
              <w:ind w:right="-720"/>
              <w:rPr>
                <w:color w:val="4A5456"/>
              </w:rPr>
            </w:pPr>
            <w:r>
              <w:rPr>
                <w:noProof/>
              </w:rPr>
              <mc:AlternateContent>
                <mc:Choice Requires="wps">
                  <w:drawing>
                    <wp:anchor distT="0" distB="0" distL="114300" distR="114300" simplePos="0" relativeHeight="251683840" behindDoc="0" locked="0" layoutInCell="1" allowOverlap="1" wp14:anchorId="593E1F78" wp14:editId="12DA4770">
                      <wp:simplePos x="0" y="0"/>
                      <wp:positionH relativeFrom="column">
                        <wp:posOffset>2969260</wp:posOffset>
                      </wp:positionH>
                      <wp:positionV relativeFrom="paragraph">
                        <wp:posOffset>67945</wp:posOffset>
                      </wp:positionV>
                      <wp:extent cx="360045" cy="346075"/>
                      <wp:effectExtent l="0" t="0" r="20955" b="15875"/>
                      <wp:wrapNone/>
                      <wp:docPr id="46" name="Flowchart: Connector 4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1F78" id="Flowchart: Connector 46" o:spid="_x0000_s1028" type="#_x0000_t120" alt="1" style="position:absolute;margin-left:233.8pt;margin-top:5.35pt;width:28.3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N4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" fillcolor="#fac090" strokecolor="windowText" strokeweight="1pt">
                      <v:textbo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186486">
              <w:rPr>
                <w:noProof/>
              </w:rPr>
              <mc:AlternateContent>
                <mc:Choice Requires="wps">
                  <w:drawing>
                    <wp:anchor distT="0" distB="0" distL="114300" distR="114300" simplePos="0" relativeHeight="251764736" behindDoc="0" locked="0" layoutInCell="1" allowOverlap="1" wp14:anchorId="164F1098" wp14:editId="3E024780">
                      <wp:simplePos x="0" y="0"/>
                      <wp:positionH relativeFrom="column">
                        <wp:posOffset>3710305</wp:posOffset>
                      </wp:positionH>
                      <wp:positionV relativeFrom="paragraph">
                        <wp:posOffset>1305560</wp:posOffset>
                      </wp:positionV>
                      <wp:extent cx="360045" cy="346075"/>
                      <wp:effectExtent l="0" t="0" r="20955" b="15875"/>
                      <wp:wrapNone/>
                      <wp:docPr id="17" name="Flowchart: Connector 1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FAA3D08"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1098" id="Flowchart: Connector 17" o:spid="_x0000_s1029" type="#_x0000_t120" alt="1" style="position:absolute;margin-left:292.15pt;margin-top:102.8pt;width:28.35pt;height:2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" fillcolor="#fac090" strokecolor="windowText" strokeweight="1pt">
                      <v:textbox>
                        <w:txbxContent>
                          <w:p w14:paraId="5FAA3D08"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00186486">
              <w:rPr>
                <w:noProof/>
              </w:rPr>
              <mc:AlternateContent>
                <mc:Choice Requires="wps">
                  <w:drawing>
                    <wp:anchor distT="0" distB="0" distL="114300" distR="114300" simplePos="0" relativeHeight="251765760" behindDoc="0" locked="0" layoutInCell="1" allowOverlap="1" wp14:anchorId="0CCE2E91" wp14:editId="2CE3C271">
                      <wp:simplePos x="0" y="0"/>
                      <wp:positionH relativeFrom="column">
                        <wp:posOffset>3719195</wp:posOffset>
                      </wp:positionH>
                      <wp:positionV relativeFrom="paragraph">
                        <wp:posOffset>453390</wp:posOffset>
                      </wp:positionV>
                      <wp:extent cx="360045" cy="346075"/>
                      <wp:effectExtent l="0" t="0" r="20955" b="15875"/>
                      <wp:wrapNone/>
                      <wp:docPr id="18" name="Flowchart: Connector 18"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0F44795"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E2E91" id="Flowchart: Connector 18" o:spid="_x0000_s1030" type="#_x0000_t120" alt="1" style="position:absolute;margin-left:292.85pt;margin-top:35.7pt;width:28.35pt;height:2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i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" fillcolor="#fac090" strokecolor="windowText" strokeweight="1pt">
                      <v:textbox>
                        <w:txbxContent>
                          <w:p w14:paraId="20F44795"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341AC8">
              <w:rPr>
                <w:noProof/>
              </w:rPr>
              <mc:AlternateContent>
                <mc:Choice Requires="wps">
                  <w:drawing>
                    <wp:anchor distT="0" distB="0" distL="114300" distR="114300" simplePos="0" relativeHeight="251681792" behindDoc="0" locked="0" layoutInCell="1" allowOverlap="1" wp14:anchorId="26E113C6" wp14:editId="0DF12FDC">
                      <wp:simplePos x="0" y="0"/>
                      <wp:positionH relativeFrom="column">
                        <wp:posOffset>-28575</wp:posOffset>
                      </wp:positionH>
                      <wp:positionV relativeFrom="paragraph">
                        <wp:posOffset>478790</wp:posOffset>
                      </wp:positionV>
                      <wp:extent cx="360045" cy="346075"/>
                      <wp:effectExtent l="0" t="0" r="20955" b="15875"/>
                      <wp:wrapNone/>
                      <wp:docPr id="45" name="Flowchart: Connector 4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113C6" id="Flowchart: Connector 45" o:spid="_x0000_s1031" type="#_x0000_t120" alt="1" style="position:absolute;margin-left:-2.25pt;margin-top:37.7pt;width:28.35pt;height: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hv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" fillcolor="#fac090" strokecolor="windowText" strokeweight="1pt">
                      <v:textbo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341AC8">
              <w:rPr>
                <w:noProof/>
              </w:rPr>
              <w:drawing>
                <wp:inline distT="0" distB="0" distL="0" distR="0" wp14:anchorId="4CB1A4D1" wp14:editId="2EEB0F63">
                  <wp:extent cx="1879860" cy="99822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7174" cy="1002104"/>
                          </a:xfrm>
                          <a:prstGeom prst="rect">
                            <a:avLst/>
                          </a:prstGeom>
                        </pic:spPr>
                      </pic:pic>
                    </a:graphicData>
                  </a:graphic>
                </wp:inline>
              </w:drawing>
            </w:r>
            <w:r w:rsidR="00341AC8">
              <w:rPr>
                <w:color w:val="4A5456"/>
              </w:rPr>
              <w:t xml:space="preserve"> </w:t>
            </w:r>
            <w:r w:rsidR="00341AC8">
              <w:rPr>
                <w:noProof/>
              </w:rPr>
              <w:drawing>
                <wp:inline distT="0" distB="0" distL="0" distR="0" wp14:anchorId="694404B8" wp14:editId="296C13AB">
                  <wp:extent cx="1796415" cy="17964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6415" cy="1796415"/>
                          </a:xfrm>
                          <a:prstGeom prst="rect">
                            <a:avLst/>
                          </a:prstGeom>
                        </pic:spPr>
                      </pic:pic>
                    </a:graphicData>
                  </a:graphic>
                </wp:inline>
              </w:drawing>
            </w:r>
          </w:p>
        </w:tc>
      </w:tr>
      <w:tr w:rsidR="00483F2C" w14:paraId="59F53366" w14:textId="77777777" w:rsidTr="00A6084D">
        <w:trPr>
          <w:jc w:val="center"/>
        </w:trPr>
        <w:tc>
          <w:tcPr>
            <w:tcW w:w="4490" w:type="dxa"/>
            <w:shd w:val="clear" w:color="auto" w:fill="auto"/>
            <w:tcMar>
              <w:top w:w="100" w:type="dxa"/>
              <w:left w:w="100" w:type="dxa"/>
              <w:bottom w:w="100" w:type="dxa"/>
              <w:right w:w="100" w:type="dxa"/>
            </w:tcMar>
          </w:tcPr>
          <w:p w14:paraId="0E8EEDDC" w14:textId="16E52DA5" w:rsidR="004B480B" w:rsidRPr="008C4B38" w:rsidRDefault="004B480B" w:rsidP="0005017C">
            <w:pPr>
              <w:pStyle w:val="ListParagraph"/>
              <w:numPr>
                <w:ilvl w:val="0"/>
                <w:numId w:val="25"/>
              </w:numPr>
            </w:pPr>
            <w:r w:rsidRPr="008C4B38">
              <w:lastRenderedPageBreak/>
              <w:t>The workflow is color coded to indicate activity:</w:t>
            </w:r>
          </w:p>
          <w:p w14:paraId="1C47C3F3" w14:textId="77777777" w:rsidR="004B480B" w:rsidRPr="008C4B38" w:rsidRDefault="004B480B" w:rsidP="0005017C">
            <w:pPr>
              <w:pStyle w:val="LightGrid-Accent31"/>
              <w:numPr>
                <w:ilvl w:val="0"/>
                <w:numId w:val="26"/>
              </w:numPr>
              <w:rPr>
                <w:rFonts w:ascii="Open Sans" w:hAnsi="Open Sans" w:cs="Open Sans"/>
              </w:rPr>
            </w:pPr>
            <w:r w:rsidRPr="008C4B38">
              <w:rPr>
                <w:rFonts w:ascii="Open Sans" w:hAnsi="Open Sans" w:cs="Open Sans"/>
                <w:b/>
                <w:color w:val="00B050"/>
              </w:rPr>
              <w:t>Green</w:t>
            </w:r>
            <w:r w:rsidRPr="008C4B38">
              <w:rPr>
                <w:rFonts w:ascii="Open Sans" w:hAnsi="Open Sans" w:cs="Open Sans"/>
              </w:rPr>
              <w:t xml:space="preserve"> = Complete </w:t>
            </w:r>
          </w:p>
          <w:p w14:paraId="08350F82" w14:textId="77777777" w:rsidR="004B480B" w:rsidRPr="008C4B38" w:rsidRDefault="004B480B" w:rsidP="0005017C">
            <w:pPr>
              <w:pStyle w:val="LightGrid-Accent31"/>
              <w:numPr>
                <w:ilvl w:val="0"/>
                <w:numId w:val="26"/>
              </w:numPr>
              <w:rPr>
                <w:rFonts w:ascii="Open Sans" w:hAnsi="Open Sans" w:cs="Open Sans"/>
              </w:rPr>
            </w:pPr>
            <w:r w:rsidRPr="008C4B38">
              <w:rPr>
                <w:rFonts w:ascii="Open Sans" w:hAnsi="Open Sans" w:cs="Open Sans"/>
                <w:b/>
                <w:color w:val="002060"/>
              </w:rPr>
              <w:t>Dark Blue</w:t>
            </w:r>
            <w:r w:rsidRPr="008C4B38">
              <w:rPr>
                <w:rFonts w:ascii="Open Sans" w:hAnsi="Open Sans" w:cs="Open Sans"/>
              </w:rPr>
              <w:t xml:space="preserve"> = In Progress</w:t>
            </w:r>
          </w:p>
          <w:p w14:paraId="545438D7" w14:textId="1A047265" w:rsidR="00483F2C" w:rsidRPr="008C4B38" w:rsidRDefault="004B480B" w:rsidP="0005017C">
            <w:pPr>
              <w:pStyle w:val="LightGrid-Accent31"/>
              <w:numPr>
                <w:ilvl w:val="0"/>
                <w:numId w:val="26"/>
              </w:numPr>
              <w:rPr>
                <w:rFonts w:ascii="Open Sans" w:hAnsi="Open Sans" w:cs="Open Sans"/>
                <w:color w:val="4A5456"/>
              </w:rPr>
            </w:pPr>
            <w:r w:rsidRPr="008C4B38">
              <w:rPr>
                <w:rFonts w:ascii="Open Sans" w:hAnsi="Open Sans" w:cs="Open Sans"/>
                <w:b/>
                <w:color w:val="00B0F0"/>
              </w:rPr>
              <w:t>Light blue</w:t>
            </w:r>
            <w:r w:rsidRPr="008C4B38">
              <w:rPr>
                <w:rFonts w:ascii="Open Sans" w:hAnsi="Open Sans" w:cs="Open Sans"/>
              </w:rPr>
              <w:t xml:space="preserve"> = Not started</w:t>
            </w:r>
          </w:p>
        </w:tc>
        <w:tc>
          <w:tcPr>
            <w:tcW w:w="7030" w:type="dxa"/>
            <w:shd w:val="clear" w:color="auto" w:fill="auto"/>
            <w:tcMar>
              <w:top w:w="100" w:type="dxa"/>
              <w:left w:w="100" w:type="dxa"/>
              <w:bottom w:w="100" w:type="dxa"/>
              <w:right w:w="100" w:type="dxa"/>
            </w:tcMar>
          </w:tcPr>
          <w:p w14:paraId="3E1580A6" w14:textId="19757EF7" w:rsidR="00483F2C" w:rsidRDefault="00186486">
            <w:pPr>
              <w:widowControl w:val="0"/>
              <w:spacing w:line="240" w:lineRule="auto"/>
              <w:ind w:left="90" w:right="-720"/>
              <w:rPr>
                <w:color w:val="4A5456"/>
              </w:rPr>
            </w:pPr>
            <w:r>
              <w:rPr>
                <w:noProof/>
              </w:rPr>
              <mc:AlternateContent>
                <mc:Choice Requires="wps">
                  <w:drawing>
                    <wp:anchor distT="0" distB="0" distL="114300" distR="114300" simplePos="0" relativeHeight="251766784" behindDoc="0" locked="0" layoutInCell="1" allowOverlap="1" wp14:anchorId="29A14AC6" wp14:editId="67963A85">
                      <wp:simplePos x="0" y="0"/>
                      <wp:positionH relativeFrom="column">
                        <wp:posOffset>2040255</wp:posOffset>
                      </wp:positionH>
                      <wp:positionV relativeFrom="paragraph">
                        <wp:posOffset>380365</wp:posOffset>
                      </wp:positionV>
                      <wp:extent cx="360045" cy="346075"/>
                      <wp:effectExtent l="0" t="0" r="20955" b="15875"/>
                      <wp:wrapNone/>
                      <wp:docPr id="21" name="Flowchart: Connector 21"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66AD347"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14AC6" id="Flowchart: Connector 21" o:spid="_x0000_s1032" type="#_x0000_t120" alt="1" style="position:absolute;left:0;text-align:left;margin-left:160.65pt;margin-top:29.95pt;width:28.35pt;height:2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Ei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" fillcolor="#fac090" strokecolor="windowText" strokeweight="1pt">
                      <v:textbox>
                        <w:txbxContent>
                          <w:p w14:paraId="566AD347" w14:textId="77777777" w:rsidR="00341AC8" w:rsidRPr="003A0E04" w:rsidRDefault="00341AC8" w:rsidP="00341AC8">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r w:rsidR="00280C86">
              <w:rPr>
                <w:noProof/>
              </w:rPr>
              <w:t xml:space="preserve"> </w:t>
            </w:r>
            <w:bookmarkStart w:id="2" w:name="_Hlk31189104"/>
            <w:r w:rsidR="004B480B" w:rsidRPr="009D3BA1">
              <w:rPr>
                <w:rFonts w:ascii="Calibri" w:hAnsi="Calibri" w:cs="Arial"/>
                <w:noProof/>
                <w:color w:val="17365D"/>
                <w:sz w:val="40"/>
                <w:szCs w:val="40"/>
                <w:lang w:val="en-AU"/>
              </w:rPr>
              <w:drawing>
                <wp:inline distT="0" distB="0" distL="0" distR="0" wp14:anchorId="47DCEF88" wp14:editId="49878E40">
                  <wp:extent cx="1847405" cy="1017270"/>
                  <wp:effectExtent l="0" t="0" r="635"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769" cy="1021325"/>
                          </a:xfrm>
                          <a:prstGeom prst="rect">
                            <a:avLst/>
                          </a:prstGeom>
                          <a:noFill/>
                          <a:ln>
                            <a:noFill/>
                          </a:ln>
                        </pic:spPr>
                      </pic:pic>
                    </a:graphicData>
                  </a:graphic>
                </wp:inline>
              </w:drawing>
            </w:r>
            <w:bookmarkEnd w:id="2"/>
          </w:p>
        </w:tc>
      </w:tr>
      <w:tr w:rsidR="008770B9" w14:paraId="75BEAE1E" w14:textId="77777777" w:rsidTr="00A6084D">
        <w:trPr>
          <w:jc w:val="center"/>
        </w:trPr>
        <w:tc>
          <w:tcPr>
            <w:tcW w:w="4490" w:type="dxa"/>
            <w:shd w:val="clear" w:color="auto" w:fill="auto"/>
            <w:tcMar>
              <w:top w:w="100" w:type="dxa"/>
              <w:left w:w="100" w:type="dxa"/>
              <w:bottom w:w="100" w:type="dxa"/>
              <w:right w:w="100" w:type="dxa"/>
            </w:tcMar>
          </w:tcPr>
          <w:p w14:paraId="266F62A4" w14:textId="65D14EED" w:rsidR="008770B9" w:rsidRPr="008C4B38" w:rsidRDefault="008770B9" w:rsidP="0005017C">
            <w:pPr>
              <w:pStyle w:val="ListParagraph"/>
              <w:numPr>
                <w:ilvl w:val="0"/>
                <w:numId w:val="25"/>
              </w:numPr>
              <w:rPr>
                <w:color w:val="4A5456"/>
              </w:rPr>
            </w:pPr>
            <w:r w:rsidRPr="008C4B38">
              <w:t xml:space="preserve">Mouse over the task and ‘right click’ to change the task to: </w:t>
            </w:r>
            <w:r w:rsidRPr="008C4B38">
              <w:rPr>
                <w:b/>
              </w:rPr>
              <w:t>Complete</w:t>
            </w:r>
            <w:r w:rsidRPr="008C4B38">
              <w:t xml:space="preserve"> = Task is finished.</w:t>
            </w:r>
          </w:p>
        </w:tc>
        <w:tc>
          <w:tcPr>
            <w:tcW w:w="7030" w:type="dxa"/>
            <w:shd w:val="clear" w:color="auto" w:fill="auto"/>
            <w:tcMar>
              <w:top w:w="100" w:type="dxa"/>
              <w:left w:w="100" w:type="dxa"/>
              <w:bottom w:w="100" w:type="dxa"/>
              <w:right w:w="100" w:type="dxa"/>
            </w:tcMar>
          </w:tcPr>
          <w:p w14:paraId="1A27E70D" w14:textId="4C96C2BF" w:rsidR="008770B9" w:rsidRDefault="008770B9" w:rsidP="008770B9">
            <w:pPr>
              <w:widowControl w:val="0"/>
              <w:spacing w:line="240" w:lineRule="auto"/>
              <w:ind w:left="90" w:right="-720"/>
              <w:rPr>
                <w:color w:val="4A5456"/>
              </w:rPr>
            </w:pPr>
            <w:r>
              <w:rPr>
                <w:noProof/>
              </w:rPr>
              <mc:AlternateContent>
                <mc:Choice Requires="wps">
                  <w:drawing>
                    <wp:anchor distT="0" distB="0" distL="114300" distR="114300" simplePos="0" relativeHeight="251768832" behindDoc="0" locked="0" layoutInCell="1" allowOverlap="1" wp14:anchorId="179AF434" wp14:editId="07A23A22">
                      <wp:simplePos x="0" y="0"/>
                      <wp:positionH relativeFrom="column">
                        <wp:posOffset>2164080</wp:posOffset>
                      </wp:positionH>
                      <wp:positionV relativeFrom="paragraph">
                        <wp:posOffset>52705</wp:posOffset>
                      </wp:positionV>
                      <wp:extent cx="360045" cy="346075"/>
                      <wp:effectExtent l="0" t="0" r="20955" b="15875"/>
                      <wp:wrapNone/>
                      <wp:docPr id="47" name="Flowchart: Connector 4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14674F7" w14:textId="1EA357EE" w:rsidR="008770B9" w:rsidRPr="003A0E04" w:rsidRDefault="008770B9"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F434" id="Flowchart: Connector 47" o:spid="_x0000_s1033" type="#_x0000_t120" alt="1" style="position:absolute;left:0;text-align:left;margin-left:170.4pt;margin-top:4.15pt;width:28.35pt;height:2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mv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" fillcolor="#fac090" strokecolor="windowText" strokeweight="1pt">
                      <v:textbox>
                        <w:txbxContent>
                          <w:p w14:paraId="614674F7" w14:textId="1EA357EE" w:rsidR="008770B9" w:rsidRPr="003A0E04" w:rsidRDefault="008770B9"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r>
              <w:rPr>
                <w:noProof/>
                <w:color w:val="4A5456"/>
              </w:rPr>
              <w:drawing>
                <wp:inline distT="0" distB="0" distL="0" distR="0" wp14:anchorId="778443B9" wp14:editId="3898D275">
                  <wp:extent cx="2068830" cy="38517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0706" cy="387385"/>
                          </a:xfrm>
                          <a:prstGeom prst="rect">
                            <a:avLst/>
                          </a:prstGeom>
                          <a:noFill/>
                        </pic:spPr>
                      </pic:pic>
                    </a:graphicData>
                  </a:graphic>
                </wp:inline>
              </w:drawing>
            </w:r>
          </w:p>
          <w:p w14:paraId="5F5F2E73" w14:textId="59AE1626" w:rsidR="008770B9" w:rsidRDefault="008770B9" w:rsidP="008770B9">
            <w:pPr>
              <w:widowControl w:val="0"/>
              <w:spacing w:line="240" w:lineRule="auto"/>
              <w:ind w:left="90" w:right="-720"/>
              <w:rPr>
                <w:color w:val="4A5456"/>
              </w:rPr>
            </w:pPr>
          </w:p>
          <w:p w14:paraId="07D79D6A" w14:textId="7A1D4CD8" w:rsidR="008770B9" w:rsidRDefault="008770B9" w:rsidP="008770B9">
            <w:pPr>
              <w:widowControl w:val="0"/>
              <w:spacing w:line="240" w:lineRule="auto"/>
              <w:ind w:left="90" w:right="-720"/>
              <w:rPr>
                <w:color w:val="4A5456"/>
              </w:rPr>
            </w:pPr>
          </w:p>
        </w:tc>
      </w:tr>
      <w:tr w:rsidR="008770B9" w14:paraId="2B556EF9" w14:textId="77777777" w:rsidTr="00A6084D">
        <w:trPr>
          <w:jc w:val="center"/>
        </w:trPr>
        <w:tc>
          <w:tcPr>
            <w:tcW w:w="4490" w:type="dxa"/>
            <w:shd w:val="clear" w:color="auto" w:fill="auto"/>
            <w:tcMar>
              <w:top w:w="100" w:type="dxa"/>
              <w:left w:w="100" w:type="dxa"/>
              <w:bottom w:w="100" w:type="dxa"/>
              <w:right w:w="100" w:type="dxa"/>
            </w:tcMar>
          </w:tcPr>
          <w:p w14:paraId="1172FAA6" w14:textId="07AA1F84" w:rsidR="008770B9" w:rsidRPr="008C4B38" w:rsidRDefault="008770B9" w:rsidP="0005017C">
            <w:pPr>
              <w:pStyle w:val="ListParagraph"/>
              <w:numPr>
                <w:ilvl w:val="0"/>
                <w:numId w:val="25"/>
              </w:numPr>
              <w:rPr>
                <w:color w:val="4A5456"/>
              </w:rPr>
            </w:pPr>
            <w:r w:rsidRPr="008C4B38">
              <w:rPr>
                <w:rFonts w:eastAsia="Times New Roman"/>
              </w:rPr>
              <w:t xml:space="preserve">This alert means the previous day’s Work Flow was not completed. </w:t>
            </w:r>
          </w:p>
        </w:tc>
        <w:tc>
          <w:tcPr>
            <w:tcW w:w="7030" w:type="dxa"/>
            <w:shd w:val="clear" w:color="auto" w:fill="auto"/>
            <w:tcMar>
              <w:top w:w="100" w:type="dxa"/>
              <w:left w:w="100" w:type="dxa"/>
              <w:bottom w:w="100" w:type="dxa"/>
              <w:right w:w="100" w:type="dxa"/>
            </w:tcMar>
          </w:tcPr>
          <w:p w14:paraId="03067F7C" w14:textId="1A251952" w:rsidR="008770B9" w:rsidRDefault="008770B9" w:rsidP="008770B9">
            <w:pPr>
              <w:widowControl w:val="0"/>
              <w:spacing w:line="240" w:lineRule="auto"/>
              <w:ind w:left="90" w:right="-720"/>
              <w:rPr>
                <w:color w:val="4A5456"/>
              </w:rPr>
            </w:pPr>
            <w:r>
              <w:rPr>
                <w:noProof/>
              </w:rPr>
              <mc:AlternateContent>
                <mc:Choice Requires="wps">
                  <w:drawing>
                    <wp:anchor distT="0" distB="0" distL="114300" distR="114300" simplePos="0" relativeHeight="251771904" behindDoc="0" locked="0" layoutInCell="1" allowOverlap="1" wp14:anchorId="517A6552" wp14:editId="5B88ED64">
                      <wp:simplePos x="0" y="0"/>
                      <wp:positionH relativeFrom="column">
                        <wp:posOffset>1586230</wp:posOffset>
                      </wp:positionH>
                      <wp:positionV relativeFrom="paragraph">
                        <wp:posOffset>223520</wp:posOffset>
                      </wp:positionV>
                      <wp:extent cx="360045" cy="346075"/>
                      <wp:effectExtent l="0" t="0" r="20955" b="15875"/>
                      <wp:wrapNone/>
                      <wp:docPr id="52" name="Flowchart: Connector 52"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9A4F31F" w14:textId="128A36F9" w:rsidR="008770B9" w:rsidRPr="003A0E04" w:rsidRDefault="008770B9"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A6552" id="Flowchart: Connector 52" o:spid="_x0000_s1034" type="#_x0000_t120" alt="1" style="position:absolute;left:0;text-align:left;margin-left:124.9pt;margin-top:17.6pt;width:28.35pt;height:2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N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" fillcolor="#fac090" strokecolor="windowText" strokeweight="1pt">
                      <v:textbox>
                        <w:txbxContent>
                          <w:p w14:paraId="69A4F31F" w14:textId="128A36F9" w:rsidR="008770B9" w:rsidRPr="003A0E04" w:rsidRDefault="008770B9"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v:shape>
                  </w:pict>
                </mc:Fallback>
              </mc:AlternateContent>
            </w:r>
            <w:r>
              <w:rPr>
                <w:noProof/>
              </w:rPr>
              <w:drawing>
                <wp:inline distT="0" distB="0" distL="0" distR="0" wp14:anchorId="38BA28D9" wp14:editId="002703D1">
                  <wp:extent cx="1558290" cy="548789"/>
                  <wp:effectExtent l="0" t="0" r="381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67961" cy="552195"/>
                          </a:xfrm>
                          <a:prstGeom prst="rect">
                            <a:avLst/>
                          </a:prstGeom>
                        </pic:spPr>
                      </pic:pic>
                    </a:graphicData>
                  </a:graphic>
                </wp:inline>
              </w:drawing>
            </w:r>
          </w:p>
        </w:tc>
      </w:tr>
      <w:tr w:rsidR="008770B9" w14:paraId="5BB0BDF5" w14:textId="77777777" w:rsidTr="00A6084D">
        <w:trPr>
          <w:jc w:val="center"/>
        </w:trPr>
        <w:tc>
          <w:tcPr>
            <w:tcW w:w="4490" w:type="dxa"/>
            <w:shd w:val="clear" w:color="auto" w:fill="auto"/>
            <w:tcMar>
              <w:top w:w="100" w:type="dxa"/>
              <w:left w:w="100" w:type="dxa"/>
              <w:bottom w:w="100" w:type="dxa"/>
              <w:right w:w="100" w:type="dxa"/>
            </w:tcMar>
          </w:tcPr>
          <w:p w14:paraId="25AA50B0" w14:textId="411E16AF" w:rsidR="00952876" w:rsidRPr="008C4B38" w:rsidRDefault="00952876" w:rsidP="0005017C">
            <w:pPr>
              <w:pStyle w:val="ListParagraph"/>
              <w:numPr>
                <w:ilvl w:val="0"/>
                <w:numId w:val="25"/>
              </w:numPr>
              <w:rPr>
                <w:lang w:val="en-AU"/>
              </w:rPr>
            </w:pPr>
            <w:r w:rsidRPr="008C4B38">
              <w:rPr>
                <w:lang w:val="en-AU"/>
              </w:rPr>
              <w:t xml:space="preserve">Some of tasks are simply </w:t>
            </w:r>
            <w:r w:rsidRPr="008C4B38">
              <w:rPr>
                <w:i/>
                <w:lang w:val="en-AU"/>
              </w:rPr>
              <w:t>reminders</w:t>
            </w:r>
            <w:r w:rsidRPr="008C4B38">
              <w:rPr>
                <w:lang w:val="en-AU"/>
              </w:rPr>
              <w:t xml:space="preserve"> and do not require the manager to use any functionality. </w:t>
            </w:r>
          </w:p>
          <w:p w14:paraId="2E0137DD" w14:textId="772D26FE" w:rsidR="008770B9" w:rsidRPr="008C4B38" w:rsidRDefault="00952876" w:rsidP="0005017C">
            <w:pPr>
              <w:ind w:left="360"/>
              <w:rPr>
                <w:rFonts w:eastAsia="Times New Roman"/>
              </w:rPr>
            </w:pPr>
            <w:r w:rsidRPr="008C4B38">
              <w:rPr>
                <w:lang w:val="en-AU"/>
              </w:rPr>
              <w:t>The reminders task items include the following and may vary from day to day.</w:t>
            </w:r>
          </w:p>
        </w:tc>
        <w:tc>
          <w:tcPr>
            <w:tcW w:w="7030" w:type="dxa"/>
            <w:shd w:val="clear" w:color="auto" w:fill="auto"/>
            <w:tcMar>
              <w:top w:w="100" w:type="dxa"/>
              <w:left w:w="100" w:type="dxa"/>
              <w:bottom w:w="100" w:type="dxa"/>
              <w:right w:w="100" w:type="dxa"/>
            </w:tcMar>
          </w:tcPr>
          <w:p w14:paraId="7FC8F6CB" w14:textId="2367D98F" w:rsidR="008770B9" w:rsidRDefault="00952876" w:rsidP="008770B9">
            <w:pPr>
              <w:widowControl w:val="0"/>
              <w:spacing w:line="240" w:lineRule="auto"/>
              <w:ind w:left="90" w:right="-720"/>
              <w:rPr>
                <w:color w:val="4A5456"/>
              </w:rPr>
            </w:pPr>
            <w:r>
              <w:rPr>
                <w:noProof/>
              </w:rPr>
              <mc:AlternateContent>
                <mc:Choice Requires="wps">
                  <w:drawing>
                    <wp:anchor distT="0" distB="0" distL="114300" distR="114300" simplePos="0" relativeHeight="251769856" behindDoc="0" locked="0" layoutInCell="1" allowOverlap="1" wp14:anchorId="752FA93B" wp14:editId="43856D57">
                      <wp:simplePos x="0" y="0"/>
                      <wp:positionH relativeFrom="column">
                        <wp:posOffset>1348740</wp:posOffset>
                      </wp:positionH>
                      <wp:positionV relativeFrom="paragraph">
                        <wp:posOffset>159385</wp:posOffset>
                      </wp:positionV>
                      <wp:extent cx="445770" cy="365760"/>
                      <wp:effectExtent l="0" t="0" r="11430" b="15240"/>
                      <wp:wrapNone/>
                      <wp:docPr id="48" name="Flowchart: Connector 48" descr="1"/>
                      <wp:cNvGraphicFramePr/>
                      <a:graphic xmlns:a="http://schemas.openxmlformats.org/drawingml/2006/main">
                        <a:graphicData uri="http://schemas.microsoft.com/office/word/2010/wordprocessingShape">
                          <wps:wsp>
                            <wps:cNvSpPr/>
                            <wps:spPr>
                              <a:xfrm>
                                <a:off x="0" y="0"/>
                                <a:ext cx="445770"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1B595F1" w14:textId="09C4B516" w:rsidR="008770B9" w:rsidRPr="003A0E04" w:rsidRDefault="00952876"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A93B" id="Flowchart: Connector 48" o:spid="_x0000_s1035" type="#_x0000_t120" alt="1" style="position:absolute;left:0;text-align:left;margin-left:106.2pt;margin-top:12.55pt;width:35.1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" fillcolor="#fac090" strokecolor="windowText" strokeweight="1pt">
                      <v:textbox>
                        <w:txbxContent>
                          <w:p w14:paraId="21B595F1" w14:textId="09C4B516" w:rsidR="008770B9" w:rsidRPr="003A0E04" w:rsidRDefault="00952876"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v:shape>
                  </w:pict>
                </mc:Fallback>
              </mc:AlternateContent>
            </w:r>
            <w:r w:rsidRPr="00726DE2">
              <w:rPr>
                <w:noProof/>
                <w:lang w:val="en-AU"/>
              </w:rPr>
              <w:drawing>
                <wp:inline distT="0" distB="0" distL="0" distR="0" wp14:anchorId="376F3BAD" wp14:editId="41513B62">
                  <wp:extent cx="2152650" cy="426720"/>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426720"/>
                          </a:xfrm>
                          <a:prstGeom prst="rect">
                            <a:avLst/>
                          </a:prstGeom>
                          <a:noFill/>
                          <a:ln>
                            <a:noFill/>
                          </a:ln>
                        </pic:spPr>
                      </pic:pic>
                    </a:graphicData>
                  </a:graphic>
                </wp:inline>
              </w:drawing>
            </w:r>
          </w:p>
        </w:tc>
      </w:tr>
      <w:tr w:rsidR="008770B9" w14:paraId="5136654F" w14:textId="77777777" w:rsidTr="00A6084D">
        <w:trPr>
          <w:jc w:val="center"/>
        </w:trPr>
        <w:tc>
          <w:tcPr>
            <w:tcW w:w="4490" w:type="dxa"/>
            <w:shd w:val="clear" w:color="auto" w:fill="auto"/>
            <w:tcMar>
              <w:top w:w="100" w:type="dxa"/>
              <w:left w:w="100" w:type="dxa"/>
              <w:bottom w:w="100" w:type="dxa"/>
              <w:right w:w="100" w:type="dxa"/>
            </w:tcMar>
          </w:tcPr>
          <w:p w14:paraId="1B56EFE4" w14:textId="3F0A2AFF" w:rsidR="003E377B" w:rsidRPr="008C4B38" w:rsidRDefault="003E377B" w:rsidP="0005017C">
            <w:pPr>
              <w:pStyle w:val="ListParagraph"/>
              <w:numPr>
                <w:ilvl w:val="0"/>
                <w:numId w:val="25"/>
              </w:numPr>
              <w:rPr>
                <w:lang w:val="en-AU"/>
              </w:rPr>
            </w:pPr>
            <w:r w:rsidRPr="008C4B38">
              <w:rPr>
                <w:lang w:val="en-AU"/>
              </w:rPr>
              <w:t>When change the status of the validation task to ‘complete’, it will check that other dependant processes have been completed and if they have not, the task will prompt the manager to complete them before continuing.</w:t>
            </w:r>
          </w:p>
          <w:p w14:paraId="74444ECB" w14:textId="77777777" w:rsidR="008770B9" w:rsidRPr="008C4B38" w:rsidRDefault="008770B9" w:rsidP="0005017C">
            <w:pPr>
              <w:rPr>
                <w:rFonts w:eastAsia="Times New Roman"/>
              </w:rPr>
            </w:pPr>
          </w:p>
        </w:tc>
        <w:tc>
          <w:tcPr>
            <w:tcW w:w="7030" w:type="dxa"/>
            <w:shd w:val="clear" w:color="auto" w:fill="auto"/>
            <w:tcMar>
              <w:top w:w="100" w:type="dxa"/>
              <w:left w:w="100" w:type="dxa"/>
              <w:bottom w:w="100" w:type="dxa"/>
              <w:right w:w="100" w:type="dxa"/>
            </w:tcMar>
          </w:tcPr>
          <w:p w14:paraId="2902D3CF" w14:textId="04204465" w:rsidR="008770B9" w:rsidRDefault="003E377B" w:rsidP="008770B9">
            <w:pPr>
              <w:widowControl w:val="0"/>
              <w:spacing w:line="240" w:lineRule="auto"/>
              <w:ind w:left="90" w:right="-720"/>
              <w:rPr>
                <w:color w:val="4A5456"/>
              </w:rPr>
            </w:pPr>
            <w:r>
              <w:rPr>
                <w:noProof/>
              </w:rPr>
              <mc:AlternateContent>
                <mc:Choice Requires="wps">
                  <w:drawing>
                    <wp:anchor distT="0" distB="0" distL="114300" distR="114300" simplePos="0" relativeHeight="251770880" behindDoc="0" locked="0" layoutInCell="1" allowOverlap="1" wp14:anchorId="6D862529" wp14:editId="6F8AE899">
                      <wp:simplePos x="0" y="0"/>
                      <wp:positionH relativeFrom="column">
                        <wp:posOffset>2000250</wp:posOffset>
                      </wp:positionH>
                      <wp:positionV relativeFrom="paragraph">
                        <wp:posOffset>349250</wp:posOffset>
                      </wp:positionV>
                      <wp:extent cx="449580" cy="384810"/>
                      <wp:effectExtent l="0" t="0" r="26670" b="15240"/>
                      <wp:wrapNone/>
                      <wp:docPr id="51" name="Flowchart: Connector 51" descr="1"/>
                      <wp:cNvGraphicFramePr/>
                      <a:graphic xmlns:a="http://schemas.openxmlformats.org/drawingml/2006/main">
                        <a:graphicData uri="http://schemas.microsoft.com/office/word/2010/wordprocessingShape">
                          <wps:wsp>
                            <wps:cNvSpPr/>
                            <wps:spPr>
                              <a:xfrm>
                                <a:off x="0" y="0"/>
                                <a:ext cx="449580" cy="38481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84B784F" w14:textId="732BF980" w:rsidR="008770B9" w:rsidRPr="003A0E04" w:rsidRDefault="003E377B"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62529" id="Flowchart: Connector 51" o:spid="_x0000_s1036" type="#_x0000_t120" alt="1" style="position:absolute;left:0;text-align:left;margin-left:157.5pt;margin-top:27.5pt;width:35.4pt;height:30.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" fillcolor="#fac090" strokecolor="windowText" strokeweight="1pt">
                      <v:textbox>
                        <w:txbxContent>
                          <w:p w14:paraId="184B784F" w14:textId="732BF980" w:rsidR="008770B9" w:rsidRPr="003A0E04" w:rsidRDefault="003E377B" w:rsidP="00DF09F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v:shape>
                  </w:pict>
                </mc:Fallback>
              </mc:AlternateContent>
            </w:r>
            <w:r w:rsidRPr="00726DE2">
              <w:rPr>
                <w:noProof/>
                <w:lang w:val="en-AU"/>
              </w:rPr>
              <w:drawing>
                <wp:inline distT="0" distB="0" distL="0" distR="0" wp14:anchorId="391B58DC" wp14:editId="64EC7C4E">
                  <wp:extent cx="2011680" cy="382667"/>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988" cy="385959"/>
                          </a:xfrm>
                          <a:prstGeom prst="rect">
                            <a:avLst/>
                          </a:prstGeom>
                          <a:noFill/>
                          <a:ln>
                            <a:noFill/>
                          </a:ln>
                        </pic:spPr>
                      </pic:pic>
                    </a:graphicData>
                  </a:graphic>
                </wp:inline>
              </w:drawing>
            </w:r>
          </w:p>
          <w:p w14:paraId="7B87A160" w14:textId="77777777" w:rsidR="003E377B" w:rsidRDefault="003E377B" w:rsidP="008770B9">
            <w:pPr>
              <w:widowControl w:val="0"/>
              <w:spacing w:line="240" w:lineRule="auto"/>
              <w:ind w:left="90" w:right="-720"/>
              <w:rPr>
                <w:color w:val="4A5456"/>
              </w:rPr>
            </w:pPr>
          </w:p>
          <w:p w14:paraId="7B8FA83F" w14:textId="1D46CB79" w:rsidR="003E377B" w:rsidRDefault="003E377B" w:rsidP="008770B9">
            <w:pPr>
              <w:widowControl w:val="0"/>
              <w:spacing w:line="240" w:lineRule="auto"/>
              <w:ind w:left="90" w:right="-720"/>
              <w:rPr>
                <w:color w:val="4A5456"/>
              </w:rPr>
            </w:pPr>
            <w:r w:rsidRPr="00F777D5">
              <w:rPr>
                <w:noProof/>
                <w:lang w:val="en-AU"/>
              </w:rPr>
              <w:drawing>
                <wp:inline distT="0" distB="0" distL="0" distR="0" wp14:anchorId="3FF8B481" wp14:editId="33DA89BC">
                  <wp:extent cx="1981200" cy="390885"/>
                  <wp:effectExtent l="0" t="0" r="0" b="9525"/>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8566" cy="392338"/>
                          </a:xfrm>
                          <a:prstGeom prst="rect">
                            <a:avLst/>
                          </a:prstGeom>
                          <a:noFill/>
                          <a:ln>
                            <a:noFill/>
                          </a:ln>
                        </pic:spPr>
                      </pic:pic>
                    </a:graphicData>
                  </a:graphic>
                </wp:inline>
              </w:drawing>
            </w:r>
          </w:p>
        </w:tc>
      </w:tr>
    </w:tbl>
    <w:p w14:paraId="169382BA" w14:textId="0BC200A2" w:rsidR="00661CD2" w:rsidRDefault="00661CD2" w:rsidP="004B5444">
      <w:pPr>
        <w:rPr>
          <w:rFonts w:ascii="Roboto Slab" w:eastAsia="Roboto Slab" w:hAnsi="Roboto Slab" w:cs="Roboto Slab"/>
          <w:color w:val="0099CC"/>
          <w:sz w:val="28"/>
          <w:szCs w:val="28"/>
        </w:rPr>
      </w:pPr>
      <w:bookmarkStart w:id="3" w:name="_4znc2vvmgiv5" w:colFirst="0" w:colLast="0"/>
      <w:bookmarkEnd w:id="3"/>
    </w:p>
    <w:sectPr w:rsidR="00661CD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Roboto Slab">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AC8"/>
    <w:multiLevelType w:val="multilevel"/>
    <w:tmpl w:val="1B366F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4A7405"/>
    <w:multiLevelType w:val="hybridMultilevel"/>
    <w:tmpl w:val="82FA5504"/>
    <w:lvl w:ilvl="0" w:tplc="0F743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4622C"/>
    <w:multiLevelType w:val="hybridMultilevel"/>
    <w:tmpl w:val="96605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F04BA"/>
    <w:multiLevelType w:val="multilevel"/>
    <w:tmpl w:val="190403DE"/>
    <w:lvl w:ilvl="0">
      <w:start w:val="6"/>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4925F8"/>
    <w:multiLevelType w:val="hybridMultilevel"/>
    <w:tmpl w:val="4F109906"/>
    <w:lvl w:ilvl="0" w:tplc="04090005">
      <w:start w:val="1"/>
      <w:numFmt w:val="bullet"/>
      <w:lvlText w:val=""/>
      <w:lvlJc w:val="left"/>
      <w:pPr>
        <w:ind w:left="701" w:hanging="360"/>
      </w:pPr>
      <w:rPr>
        <w:rFonts w:ascii="Wingdings" w:hAnsi="Wingdings" w:hint="default"/>
      </w:rPr>
    </w:lvl>
    <w:lvl w:ilvl="1" w:tplc="FFFFFFFF" w:tentative="1">
      <w:start w:val="1"/>
      <w:numFmt w:val="bullet"/>
      <w:lvlText w:val="o"/>
      <w:lvlJc w:val="left"/>
      <w:pPr>
        <w:ind w:left="1421" w:hanging="360"/>
      </w:pPr>
      <w:rPr>
        <w:rFonts w:ascii="Courier New" w:hAnsi="Courier New" w:cs="Courier New" w:hint="default"/>
      </w:rPr>
    </w:lvl>
    <w:lvl w:ilvl="2" w:tplc="FFFFFFFF" w:tentative="1">
      <w:start w:val="1"/>
      <w:numFmt w:val="bullet"/>
      <w:lvlText w:val=""/>
      <w:lvlJc w:val="left"/>
      <w:pPr>
        <w:ind w:left="2141" w:hanging="360"/>
      </w:pPr>
      <w:rPr>
        <w:rFonts w:ascii="Wingdings" w:hAnsi="Wingdings" w:hint="default"/>
      </w:rPr>
    </w:lvl>
    <w:lvl w:ilvl="3" w:tplc="FFFFFFFF" w:tentative="1">
      <w:start w:val="1"/>
      <w:numFmt w:val="bullet"/>
      <w:lvlText w:val=""/>
      <w:lvlJc w:val="left"/>
      <w:pPr>
        <w:ind w:left="2861" w:hanging="360"/>
      </w:pPr>
      <w:rPr>
        <w:rFonts w:ascii="Symbol" w:hAnsi="Symbol" w:hint="default"/>
      </w:rPr>
    </w:lvl>
    <w:lvl w:ilvl="4" w:tplc="FFFFFFFF" w:tentative="1">
      <w:start w:val="1"/>
      <w:numFmt w:val="bullet"/>
      <w:lvlText w:val="o"/>
      <w:lvlJc w:val="left"/>
      <w:pPr>
        <w:ind w:left="3581" w:hanging="360"/>
      </w:pPr>
      <w:rPr>
        <w:rFonts w:ascii="Courier New" w:hAnsi="Courier New" w:cs="Courier New" w:hint="default"/>
      </w:rPr>
    </w:lvl>
    <w:lvl w:ilvl="5" w:tplc="FFFFFFFF" w:tentative="1">
      <w:start w:val="1"/>
      <w:numFmt w:val="bullet"/>
      <w:lvlText w:val=""/>
      <w:lvlJc w:val="left"/>
      <w:pPr>
        <w:ind w:left="4301" w:hanging="360"/>
      </w:pPr>
      <w:rPr>
        <w:rFonts w:ascii="Wingdings" w:hAnsi="Wingdings" w:hint="default"/>
      </w:rPr>
    </w:lvl>
    <w:lvl w:ilvl="6" w:tplc="FFFFFFFF" w:tentative="1">
      <w:start w:val="1"/>
      <w:numFmt w:val="bullet"/>
      <w:lvlText w:val=""/>
      <w:lvlJc w:val="left"/>
      <w:pPr>
        <w:ind w:left="5021" w:hanging="360"/>
      </w:pPr>
      <w:rPr>
        <w:rFonts w:ascii="Symbol" w:hAnsi="Symbol" w:hint="default"/>
      </w:rPr>
    </w:lvl>
    <w:lvl w:ilvl="7" w:tplc="FFFFFFFF" w:tentative="1">
      <w:start w:val="1"/>
      <w:numFmt w:val="bullet"/>
      <w:lvlText w:val="o"/>
      <w:lvlJc w:val="left"/>
      <w:pPr>
        <w:ind w:left="5741" w:hanging="360"/>
      </w:pPr>
      <w:rPr>
        <w:rFonts w:ascii="Courier New" w:hAnsi="Courier New" w:cs="Courier New" w:hint="default"/>
      </w:rPr>
    </w:lvl>
    <w:lvl w:ilvl="8" w:tplc="FFFFFFFF" w:tentative="1">
      <w:start w:val="1"/>
      <w:numFmt w:val="bullet"/>
      <w:lvlText w:val=""/>
      <w:lvlJc w:val="left"/>
      <w:pPr>
        <w:ind w:left="6461" w:hanging="360"/>
      </w:pPr>
      <w:rPr>
        <w:rFonts w:ascii="Wingdings" w:hAnsi="Wingdings" w:hint="default"/>
      </w:rPr>
    </w:lvl>
  </w:abstractNum>
  <w:abstractNum w:abstractNumId="5" w15:restartNumberingAfterBreak="0">
    <w:nsid w:val="1ACD5D22"/>
    <w:multiLevelType w:val="hybridMultilevel"/>
    <w:tmpl w:val="4ED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94FED"/>
    <w:multiLevelType w:val="hybridMultilevel"/>
    <w:tmpl w:val="79B48536"/>
    <w:lvl w:ilvl="0" w:tplc="A5484C3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44520C"/>
    <w:multiLevelType w:val="multilevel"/>
    <w:tmpl w:val="D620365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F606F2"/>
    <w:multiLevelType w:val="hybridMultilevel"/>
    <w:tmpl w:val="0E22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755B5"/>
    <w:multiLevelType w:val="hybridMultilevel"/>
    <w:tmpl w:val="8692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20C0B"/>
    <w:multiLevelType w:val="multilevel"/>
    <w:tmpl w:val="4964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5C2FCA"/>
    <w:multiLevelType w:val="multilevel"/>
    <w:tmpl w:val="4E30E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970046"/>
    <w:multiLevelType w:val="multilevel"/>
    <w:tmpl w:val="7662052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C742A4"/>
    <w:multiLevelType w:val="hybridMultilevel"/>
    <w:tmpl w:val="C61CC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B5040C"/>
    <w:multiLevelType w:val="multilevel"/>
    <w:tmpl w:val="E16A37EE"/>
    <w:lvl w:ilvl="0">
      <w:start w:val="2"/>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42BE8"/>
    <w:multiLevelType w:val="hybridMultilevel"/>
    <w:tmpl w:val="6AE09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B6863"/>
    <w:multiLevelType w:val="hybridMultilevel"/>
    <w:tmpl w:val="0E227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E47350"/>
    <w:multiLevelType w:val="hybridMultilevel"/>
    <w:tmpl w:val="D1A4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12B77"/>
    <w:multiLevelType w:val="multilevel"/>
    <w:tmpl w:val="627A6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A395A"/>
    <w:multiLevelType w:val="hybridMultilevel"/>
    <w:tmpl w:val="86922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AE785A"/>
    <w:multiLevelType w:val="hybridMultilevel"/>
    <w:tmpl w:val="C4E88EB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15:restartNumberingAfterBreak="0">
    <w:nsid w:val="6B7F41CE"/>
    <w:multiLevelType w:val="hybridMultilevel"/>
    <w:tmpl w:val="7C765D06"/>
    <w:lvl w:ilvl="0" w:tplc="0409000B">
      <w:start w:val="1"/>
      <w:numFmt w:val="bullet"/>
      <w:lvlText w:val=""/>
      <w:lvlJc w:val="left"/>
      <w:pPr>
        <w:ind w:left="701" w:hanging="360"/>
      </w:pPr>
      <w:rPr>
        <w:rFonts w:ascii="Wingdings" w:hAnsi="Wingdings"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2" w15:restartNumberingAfterBreak="0">
    <w:nsid w:val="6D6C1F89"/>
    <w:multiLevelType w:val="hybridMultilevel"/>
    <w:tmpl w:val="F00EE2FE"/>
    <w:lvl w:ilvl="0" w:tplc="541894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C00AF"/>
    <w:multiLevelType w:val="hybridMultilevel"/>
    <w:tmpl w:val="AB460F6A"/>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0">
    <w:nsid w:val="790D3D43"/>
    <w:multiLevelType w:val="hybridMultilevel"/>
    <w:tmpl w:val="F45E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5668E"/>
    <w:multiLevelType w:val="multilevel"/>
    <w:tmpl w:val="2092E15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D852C19"/>
    <w:multiLevelType w:val="hybridMultilevel"/>
    <w:tmpl w:val="F71C7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1587823">
    <w:abstractNumId w:val="14"/>
  </w:num>
  <w:num w:numId="2" w16cid:durableId="1617717117">
    <w:abstractNumId w:val="7"/>
  </w:num>
  <w:num w:numId="3" w16cid:durableId="776101702">
    <w:abstractNumId w:val="0"/>
  </w:num>
  <w:num w:numId="4" w16cid:durableId="1009522357">
    <w:abstractNumId w:val="3"/>
  </w:num>
  <w:num w:numId="5" w16cid:durableId="426049593">
    <w:abstractNumId w:val="11"/>
  </w:num>
  <w:num w:numId="6" w16cid:durableId="546842013">
    <w:abstractNumId w:val="12"/>
  </w:num>
  <w:num w:numId="7" w16cid:durableId="699934073">
    <w:abstractNumId w:val="10"/>
  </w:num>
  <w:num w:numId="8" w16cid:durableId="1591233195">
    <w:abstractNumId w:val="18"/>
  </w:num>
  <w:num w:numId="9" w16cid:durableId="1666585786">
    <w:abstractNumId w:val="25"/>
  </w:num>
  <w:num w:numId="10" w16cid:durableId="2015066123">
    <w:abstractNumId w:val="5"/>
  </w:num>
  <w:num w:numId="11" w16cid:durableId="1642420974">
    <w:abstractNumId w:val="1"/>
  </w:num>
  <w:num w:numId="12" w16cid:durableId="91165586">
    <w:abstractNumId w:val="2"/>
  </w:num>
  <w:num w:numId="13" w16cid:durableId="1973517688">
    <w:abstractNumId w:val="8"/>
  </w:num>
  <w:num w:numId="14" w16cid:durableId="1947497463">
    <w:abstractNumId w:val="16"/>
  </w:num>
  <w:num w:numId="15" w16cid:durableId="2106029111">
    <w:abstractNumId w:val="9"/>
  </w:num>
  <w:num w:numId="16" w16cid:durableId="1906916711">
    <w:abstractNumId w:val="19"/>
  </w:num>
  <w:num w:numId="17" w16cid:durableId="939871758">
    <w:abstractNumId w:val="15"/>
  </w:num>
  <w:num w:numId="18" w16cid:durableId="1533573876">
    <w:abstractNumId w:val="13"/>
  </w:num>
  <w:num w:numId="19" w16cid:durableId="1895503308">
    <w:abstractNumId w:val="21"/>
  </w:num>
  <w:num w:numId="20" w16cid:durableId="1611738352">
    <w:abstractNumId w:val="4"/>
  </w:num>
  <w:num w:numId="21" w16cid:durableId="1511291427">
    <w:abstractNumId w:val="17"/>
  </w:num>
  <w:num w:numId="22" w16cid:durableId="1188182582">
    <w:abstractNumId w:val="23"/>
  </w:num>
  <w:num w:numId="23" w16cid:durableId="1189837146">
    <w:abstractNumId w:val="26"/>
  </w:num>
  <w:num w:numId="24" w16cid:durableId="191380391">
    <w:abstractNumId w:val="22"/>
  </w:num>
  <w:num w:numId="25" w16cid:durableId="1254240591">
    <w:abstractNumId w:val="6"/>
  </w:num>
  <w:num w:numId="26" w16cid:durableId="980428744">
    <w:abstractNumId w:val="24"/>
  </w:num>
  <w:num w:numId="27" w16cid:durableId="3145741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2C"/>
    <w:rsid w:val="000015AF"/>
    <w:rsid w:val="0005017C"/>
    <w:rsid w:val="000C0A8B"/>
    <w:rsid w:val="000C180C"/>
    <w:rsid w:val="000E3B73"/>
    <w:rsid w:val="000F4E52"/>
    <w:rsid w:val="00133E48"/>
    <w:rsid w:val="00150131"/>
    <w:rsid w:val="0016008D"/>
    <w:rsid w:val="00186486"/>
    <w:rsid w:val="001906A8"/>
    <w:rsid w:val="001C1B3C"/>
    <w:rsid w:val="001F51EB"/>
    <w:rsid w:val="00241C0E"/>
    <w:rsid w:val="00280C86"/>
    <w:rsid w:val="00321FC0"/>
    <w:rsid w:val="00327CBB"/>
    <w:rsid w:val="00341AC8"/>
    <w:rsid w:val="003A0E04"/>
    <w:rsid w:val="003D6D00"/>
    <w:rsid w:val="003E377B"/>
    <w:rsid w:val="00483F2C"/>
    <w:rsid w:val="00486E5E"/>
    <w:rsid w:val="004A6700"/>
    <w:rsid w:val="004B480B"/>
    <w:rsid w:val="004B5444"/>
    <w:rsid w:val="004D000E"/>
    <w:rsid w:val="004E18FE"/>
    <w:rsid w:val="00561B64"/>
    <w:rsid w:val="00617FBD"/>
    <w:rsid w:val="00661CD2"/>
    <w:rsid w:val="00695869"/>
    <w:rsid w:val="006A22D2"/>
    <w:rsid w:val="006E1F46"/>
    <w:rsid w:val="00704042"/>
    <w:rsid w:val="00713A9A"/>
    <w:rsid w:val="00757409"/>
    <w:rsid w:val="00760E1A"/>
    <w:rsid w:val="00810A5E"/>
    <w:rsid w:val="008770B9"/>
    <w:rsid w:val="008807DC"/>
    <w:rsid w:val="008942AD"/>
    <w:rsid w:val="008A58CA"/>
    <w:rsid w:val="008C4B38"/>
    <w:rsid w:val="008C76CE"/>
    <w:rsid w:val="00952876"/>
    <w:rsid w:val="00955DAC"/>
    <w:rsid w:val="009A5B8A"/>
    <w:rsid w:val="009C0E7E"/>
    <w:rsid w:val="009E55B0"/>
    <w:rsid w:val="00A464AA"/>
    <w:rsid w:val="00A6084D"/>
    <w:rsid w:val="00A74AB3"/>
    <w:rsid w:val="00A94678"/>
    <w:rsid w:val="00B2554D"/>
    <w:rsid w:val="00B3186D"/>
    <w:rsid w:val="00B77AB6"/>
    <w:rsid w:val="00BA3344"/>
    <w:rsid w:val="00BD56DE"/>
    <w:rsid w:val="00BE5F0B"/>
    <w:rsid w:val="00CC10E2"/>
    <w:rsid w:val="00CD66A7"/>
    <w:rsid w:val="00CE5F1A"/>
    <w:rsid w:val="00D1683B"/>
    <w:rsid w:val="00DC5E13"/>
    <w:rsid w:val="00DF09FD"/>
    <w:rsid w:val="00EC56BE"/>
    <w:rsid w:val="00FA69C3"/>
    <w:rsid w:val="00FE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7DE1"/>
  <w15:docId w15:val="{FAFA6E67-5E58-4DAF-80AF-D112D7E2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B6"/>
  </w:style>
  <w:style w:type="paragraph" w:styleId="Heading1">
    <w:name w:val="heading 1"/>
    <w:basedOn w:val="Normal"/>
    <w:next w:val="Normal"/>
    <w:link w:val="Heading1Char"/>
    <w:uiPriority w:val="9"/>
    <w:qFormat/>
    <w:pPr>
      <w:keepNext/>
      <w:keepLines/>
      <w:spacing w:before="400" w:after="120"/>
      <w:ind w:left="-630"/>
      <w:outlineLvl w:val="0"/>
    </w:pPr>
    <w:rPr>
      <w:rFonts w:ascii="Roboto Slab" w:eastAsia="Roboto Slab" w:hAnsi="Roboto Slab" w:cs="Roboto Slab"/>
      <w:color w:val="0099CC"/>
      <w:sz w:val="40"/>
      <w:szCs w:val="40"/>
    </w:rPr>
  </w:style>
  <w:style w:type="paragraph" w:styleId="Heading2">
    <w:name w:val="heading 2"/>
    <w:basedOn w:val="Normal"/>
    <w:next w:val="Normal"/>
    <w:link w:val="Heading2Char"/>
    <w:uiPriority w:val="9"/>
    <w:unhideWhenUsed/>
    <w:qFormat/>
    <w:pPr>
      <w:keepNext/>
      <w:keepLines/>
      <w:spacing w:after="120"/>
      <w:ind w:left="-630"/>
      <w:outlineLvl w:val="1"/>
    </w:pPr>
    <w:rPr>
      <w:rFonts w:ascii="Roboto Slab" w:eastAsia="Roboto Slab" w:hAnsi="Roboto Slab" w:cs="Roboto Slab"/>
      <w:color w:val="0099CC"/>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630" w:right="-630"/>
    </w:pPr>
    <w:rPr>
      <w:color w:val="434343"/>
      <w:sz w:val="24"/>
      <w:szCs w:val="24"/>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280C86"/>
    <w:pPr>
      <w:ind w:left="720"/>
      <w:contextualSpacing/>
    </w:pPr>
  </w:style>
  <w:style w:type="character" w:customStyle="1" w:styleId="Heading1Char">
    <w:name w:val="Heading 1 Char"/>
    <w:basedOn w:val="DefaultParagraphFont"/>
    <w:link w:val="Heading1"/>
    <w:uiPriority w:val="9"/>
    <w:rsid w:val="00FE0B18"/>
    <w:rPr>
      <w:rFonts w:ascii="Roboto Slab" w:eastAsia="Roboto Slab" w:hAnsi="Roboto Slab" w:cs="Roboto Slab"/>
      <w:color w:val="0099CC"/>
      <w:sz w:val="40"/>
      <w:szCs w:val="40"/>
    </w:rPr>
  </w:style>
  <w:style w:type="character" w:customStyle="1" w:styleId="Heading2Char">
    <w:name w:val="Heading 2 Char"/>
    <w:basedOn w:val="DefaultParagraphFont"/>
    <w:link w:val="Heading2"/>
    <w:uiPriority w:val="9"/>
    <w:rsid w:val="00FE0B18"/>
    <w:rPr>
      <w:rFonts w:ascii="Roboto Slab" w:eastAsia="Roboto Slab" w:hAnsi="Roboto Slab" w:cs="Roboto Slab"/>
      <w:color w:val="0099CC"/>
      <w:sz w:val="28"/>
      <w:szCs w:val="28"/>
    </w:rPr>
  </w:style>
  <w:style w:type="character" w:customStyle="1" w:styleId="ListParagraphChar">
    <w:name w:val="List Paragraph Char"/>
    <w:link w:val="ListParagraph"/>
    <w:uiPriority w:val="34"/>
    <w:locked/>
    <w:rsid w:val="008C76CE"/>
  </w:style>
  <w:style w:type="paragraph" w:styleId="NoSpacing">
    <w:name w:val="No Spacing"/>
    <w:link w:val="NoSpacingChar"/>
    <w:uiPriority w:val="1"/>
    <w:qFormat/>
    <w:rsid w:val="008942AD"/>
    <w:pPr>
      <w:spacing w:line="240" w:lineRule="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8942AD"/>
    <w:rPr>
      <w:rFonts w:asciiTheme="minorHAnsi" w:eastAsiaTheme="minorEastAsia" w:hAnsiTheme="minorHAnsi" w:cstheme="minorBidi"/>
      <w:lang w:val="en-US" w:eastAsia="ja-JP"/>
    </w:rPr>
  </w:style>
  <w:style w:type="paragraph" w:customStyle="1" w:styleId="LightGrid-Accent31">
    <w:name w:val="Light Grid - Accent 31"/>
    <w:basedOn w:val="Normal"/>
    <w:link w:val="LightGrid-Accent3Char"/>
    <w:uiPriority w:val="34"/>
    <w:qFormat/>
    <w:rsid w:val="004B480B"/>
    <w:pPr>
      <w:spacing w:after="200"/>
      <w:ind w:left="720"/>
      <w:contextualSpacing/>
    </w:pPr>
    <w:rPr>
      <w:rFonts w:ascii="Century Gothic" w:eastAsia="SimSun" w:hAnsi="Century Gothic" w:cs="Calibri"/>
      <w:noProof/>
      <w:spacing w:val="1"/>
      <w:szCs w:val="20"/>
      <w:lang w:val="en-AU" w:eastAsia="zh-CN"/>
    </w:rPr>
  </w:style>
  <w:style w:type="character" w:customStyle="1" w:styleId="LightGrid-Accent3Char">
    <w:name w:val="Light Grid - Accent 3 Char"/>
    <w:link w:val="LightGrid-Accent31"/>
    <w:uiPriority w:val="34"/>
    <w:locked/>
    <w:rsid w:val="004B480B"/>
    <w:rPr>
      <w:rFonts w:ascii="Century Gothic" w:eastAsia="SimSun" w:hAnsi="Century Gothic" w:cs="Calibri"/>
      <w:noProof/>
      <w:spacing w:val="1"/>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Pasha</cp:lastModifiedBy>
  <cp:revision>34</cp:revision>
  <dcterms:created xsi:type="dcterms:W3CDTF">2022-09-08T18:07:00Z</dcterms:created>
  <dcterms:modified xsi:type="dcterms:W3CDTF">2022-09-16T16:12:00Z</dcterms:modified>
</cp:coreProperties>
</file>